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A4D9" w14:textId="77777777" w:rsidR="004C0279" w:rsidRDefault="004C0279"/>
    <w:p w14:paraId="435ECDAE" w14:textId="77777777" w:rsidR="000A33B5" w:rsidRDefault="000A33B5" w:rsidP="00B61E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241B90D" w14:textId="56D4F8EF" w:rsidR="00206CE4" w:rsidRPr="00206CE4" w:rsidRDefault="00206CE4" w:rsidP="00B61E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Jo, </w:t>
      </w:r>
      <w:r w:rsidR="00B61E83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________________________________</w:t>
      </w: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, </w:t>
      </w:r>
      <w:r w:rsidR="00B61E83">
        <w:rPr>
          <w:rFonts w:ascii="Times New Roman" w:eastAsia="Times New Roman" w:hAnsi="Times New Roman" w:cs="Times New Roman"/>
          <w:sz w:val="24"/>
          <w:szCs w:val="24"/>
          <w:lang w:eastAsia="ca-ES"/>
        </w:rPr>
        <w:t>col·legiada/col·legiat al COIB amb el número 08-______</w:t>
      </w: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, declaro sota la meva responsabilitat que:</w:t>
      </w:r>
    </w:p>
    <w:p w14:paraId="1E64F3B4" w14:textId="380CE5DF" w:rsidR="00206CE4" w:rsidRPr="00206CE4" w:rsidRDefault="00206CE4" w:rsidP="00206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He </w:t>
      </w:r>
      <w:r w:rsidR="00B61E83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estat </w:t>
      </w: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informa</w:t>
      </w:r>
      <w:r w:rsidR="000A33B5">
        <w:rPr>
          <w:rFonts w:ascii="Times New Roman" w:eastAsia="Times New Roman" w:hAnsi="Times New Roman" w:cs="Times New Roman"/>
          <w:sz w:val="24"/>
          <w:szCs w:val="24"/>
          <w:lang w:eastAsia="ca-ES"/>
        </w:rPr>
        <w:t>da/t</w:t>
      </w: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r w:rsidR="00B61E83">
        <w:rPr>
          <w:rFonts w:ascii="Times New Roman" w:eastAsia="Times New Roman" w:hAnsi="Times New Roman" w:cs="Times New Roman"/>
          <w:sz w:val="24"/>
          <w:szCs w:val="24"/>
          <w:lang w:eastAsia="ca-ES"/>
        </w:rPr>
        <w:t>de</w:t>
      </w: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les condicions per formar part de les llistes de pèrits judicials, segons la Llei d’enjudiciament civil (articles 335 a 352) i, si escau, l’Ordre JUS/419/2009.</w:t>
      </w:r>
    </w:p>
    <w:p w14:paraId="21E5FAE9" w14:textId="1AA0A194" w:rsidR="00206CE4" w:rsidRPr="00206CE4" w:rsidRDefault="00B61E83" w:rsidP="00206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M’han</w:t>
      </w:r>
      <w:r w:rsidR="00206CE4"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comunicat els següents deures i obligacions, literalment recollits en la normativa:</w:t>
      </w:r>
    </w:p>
    <w:p w14:paraId="0ED7912B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a)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perit està obligat a acceptar els nomenaments que li siguin atribuïts, llevat que concorri alguna causa legal d’abstenció o excusa" (Articles 342 i 343 LEC).</w:t>
      </w:r>
    </w:p>
    <w:p w14:paraId="7EE8CDE6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b)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perit ha de ser imparcial i objectiu en el seu dictamen" (Article 335.2 LEC).</w:t>
      </w:r>
    </w:p>
    <w:p w14:paraId="442FE1FF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c)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perit només pot realitzar dictàmens en els quals tingui competència" (Article 340 LEC).</w:t>
      </w:r>
    </w:p>
    <w:p w14:paraId="7BFDCDC6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d)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perit ha d'actuar amb la diligència deguda i complir els terminis fixats" (Article 346 LEC).</w:t>
      </w:r>
    </w:p>
    <w:p w14:paraId="52CC1279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e)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dictamen ha de contenir totes les conclusions tècniques obtingudes amb veracitat i rigor" (Articles 335.2 i 348 LEC).</w:t>
      </w:r>
    </w:p>
    <w:p w14:paraId="79ED9B5F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f)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perit està obligat a comparèixer davant l'òrgan judicial quan sigui requerit per ratificar o aclarir el dictamen" (Article 347 LEC).</w:t>
      </w:r>
    </w:p>
    <w:p w14:paraId="2B6E8F89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g)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"El perit ha de comunicar qualsevol circumstància que impedeixi la seva actuació" (Instrucció 5/2001 del CGPJ).</w:t>
      </w:r>
    </w:p>
    <w:p w14:paraId="4B8556B5" w14:textId="77777777" w:rsidR="00206CE4" w:rsidRPr="00B61E83" w:rsidRDefault="00206CE4" w:rsidP="00206C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ca-ES"/>
        </w:rPr>
      </w:pPr>
      <w:r w:rsidRPr="00B61E83">
        <w:rPr>
          <w:rFonts w:ascii="Times New Roman" w:eastAsia="Times New Roman" w:hAnsi="Times New Roman" w:cs="Times New Roman"/>
          <w:sz w:val="20"/>
          <w:szCs w:val="20"/>
          <w:lang w:eastAsia="ca-ES"/>
        </w:rPr>
        <w:t xml:space="preserve">h) </w:t>
      </w:r>
      <w:r w:rsidRPr="00B61E83">
        <w:rPr>
          <w:rFonts w:ascii="Times New Roman" w:eastAsia="Times New Roman" w:hAnsi="Times New Roman" w:cs="Times New Roman"/>
          <w:i/>
          <w:iCs/>
          <w:sz w:val="20"/>
          <w:szCs w:val="20"/>
          <w:lang w:eastAsia="ca-ES"/>
        </w:rPr>
        <w:t>"L'incompliment de les obligacions pot comportar la baixa de la llista i responsabilitats civils, penals o disciplinàries" (Articles 343 i 352 LEC).</w:t>
      </w:r>
    </w:p>
    <w:p w14:paraId="555C32B9" w14:textId="78992623" w:rsidR="00206CE4" w:rsidRPr="00206CE4" w:rsidRDefault="000A33B5" w:rsidP="00206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M’han informat</w:t>
      </w:r>
      <w:r w:rsidR="00B61E83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que és necessari:</w:t>
      </w:r>
    </w:p>
    <w:p w14:paraId="4D12BC4C" w14:textId="77777777" w:rsidR="00206CE4" w:rsidRPr="00206CE4" w:rsidRDefault="00206CE4" w:rsidP="00206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mantenir actualitzades les seves dades personals, professionals, especialitats i àmbit territorial d’actuació;</w:t>
      </w:r>
    </w:p>
    <w:p w14:paraId="62CE8853" w14:textId="77777777" w:rsidR="00206CE4" w:rsidRPr="00206CE4" w:rsidRDefault="00206CE4" w:rsidP="00206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comunicar qualsevol situació que impedeixi acceptar nomenaments;</w:t>
      </w:r>
    </w:p>
    <w:p w14:paraId="2850B464" w14:textId="77777777" w:rsidR="00206CE4" w:rsidRPr="00206CE4" w:rsidRDefault="00206CE4" w:rsidP="00206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complir amb la confidencialitat i amb la rigorositat tècnica del dictamen;</w:t>
      </w:r>
    </w:p>
    <w:p w14:paraId="3B252ACF" w14:textId="77777777" w:rsidR="00206CE4" w:rsidRPr="00206CE4" w:rsidRDefault="00206CE4" w:rsidP="00206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actuar amb imparcialitat, objectivitat i independència.</w:t>
      </w:r>
    </w:p>
    <w:p w14:paraId="1BE80FCF" w14:textId="4A102B9A" w:rsidR="00206CE4" w:rsidRPr="00206CE4" w:rsidRDefault="00B61E83" w:rsidP="00206C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Manifesto</w:t>
      </w:r>
      <w:r w:rsidR="00206CE4"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comprendre i acceptar els deures i obligacions descrits anteriorment, així com la inclusió en la llista de pèrits judicials gestionada </w:t>
      </w: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pel COIB</w:t>
      </w:r>
      <w:r w:rsidR="00206CE4" w:rsidRPr="00206CE4">
        <w:rPr>
          <w:rFonts w:ascii="Times New Roman" w:eastAsia="Times New Roman" w:hAnsi="Times New Roman" w:cs="Times New Roman"/>
          <w:sz w:val="24"/>
          <w:szCs w:val="24"/>
          <w:lang w:eastAsia="ca-ES"/>
        </w:rPr>
        <w:t>.</w:t>
      </w:r>
    </w:p>
    <w:p w14:paraId="30B32C0D" w14:textId="77777777" w:rsidR="00206CE4" w:rsidRPr="00206CE4" w:rsidRDefault="00206CE4" w:rsidP="00206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4ADBCDF" w14:textId="77777777" w:rsidR="00206CE4" w:rsidRPr="00206CE4" w:rsidRDefault="00206CE4" w:rsidP="0020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206CE4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Barcel</w:t>
      </w:r>
      <w:r w:rsidR="002A76B3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ona, ____ de ___________ de ______</w:t>
      </w:r>
    </w:p>
    <w:p w14:paraId="1E71C6DC" w14:textId="008E4B25" w:rsidR="00206CE4" w:rsidRDefault="00B61E83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Signatura electrònica</w:t>
      </w:r>
    </w:p>
    <w:sectPr w:rsidR="00206CE4" w:rsidSect="00B61E8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57145"/>
    <w:multiLevelType w:val="multilevel"/>
    <w:tmpl w:val="8C4C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E7D82"/>
    <w:multiLevelType w:val="multilevel"/>
    <w:tmpl w:val="93BE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96752">
    <w:abstractNumId w:val="0"/>
  </w:num>
  <w:num w:numId="2" w16cid:durableId="151626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E4"/>
    <w:rsid w:val="000A33B5"/>
    <w:rsid w:val="00206CE4"/>
    <w:rsid w:val="002A76B3"/>
    <w:rsid w:val="004C0279"/>
    <w:rsid w:val="007D69E5"/>
    <w:rsid w:val="00B61E83"/>
    <w:rsid w:val="00BF2A51"/>
    <w:rsid w:val="00DE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D8C9"/>
  <w15:chartTrackingRefBased/>
  <w15:docId w15:val="{29692FA6-926B-42C2-82F3-B430349D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206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ol2">
    <w:name w:val="heading 2"/>
    <w:basedOn w:val="Normal"/>
    <w:link w:val="Ttol2Car"/>
    <w:uiPriority w:val="9"/>
    <w:qFormat/>
    <w:rsid w:val="0020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06CE4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206CE4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20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206CE4"/>
    <w:rPr>
      <w:b/>
      <w:bCs/>
    </w:rPr>
  </w:style>
  <w:style w:type="character" w:styleId="mfasi">
    <w:name w:val="Emphasis"/>
    <w:basedOn w:val="Lletraperdefectedelpargraf"/>
    <w:uiPriority w:val="20"/>
    <w:qFormat/>
    <w:rsid w:val="00206C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Aparicio Martinez, Francisco Javier</dc:creator>
  <cp:keywords/>
  <dc:description/>
  <cp:lastModifiedBy>Charo Jordano Cantillo - COIB</cp:lastModifiedBy>
  <cp:revision>4</cp:revision>
  <dcterms:created xsi:type="dcterms:W3CDTF">2025-12-22T12:17:00Z</dcterms:created>
  <dcterms:modified xsi:type="dcterms:W3CDTF">2025-12-22T12:19:00Z</dcterms:modified>
</cp:coreProperties>
</file>