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8A889" w14:textId="77777777" w:rsidR="00D3762A" w:rsidRPr="001374AE" w:rsidRDefault="00D3762A" w:rsidP="00D3762A">
      <w:pPr>
        <w:jc w:val="center"/>
        <w:rPr>
          <w:b/>
          <w:color w:val="00B050"/>
          <w:sz w:val="24"/>
          <w:szCs w:val="24"/>
          <w:lang w:eastAsia="ca-ES"/>
        </w:rPr>
      </w:pPr>
      <w:r w:rsidRPr="001374AE">
        <w:rPr>
          <w:b/>
          <w:color w:val="00B050"/>
          <w:sz w:val="24"/>
          <w:szCs w:val="24"/>
          <w:lang w:eastAsia="ca-ES"/>
        </w:rPr>
        <w:t>1a Jornada de l’Estratègia compartida de Salut Sexual i Reproductiva de Barcelona</w:t>
      </w:r>
    </w:p>
    <w:p w14:paraId="38762FC4" w14:textId="77777777" w:rsidR="00D3762A" w:rsidRPr="00350CDE" w:rsidRDefault="00D3762A" w:rsidP="00D3762A">
      <w:pPr>
        <w:jc w:val="center"/>
        <w:rPr>
          <w:b/>
          <w:color w:val="00B050"/>
          <w:sz w:val="24"/>
          <w:szCs w:val="24"/>
          <w:lang w:eastAsia="ca-ES"/>
        </w:rPr>
      </w:pPr>
      <w:r w:rsidRPr="00350CDE">
        <w:rPr>
          <w:b/>
          <w:color w:val="00B050"/>
          <w:sz w:val="24"/>
          <w:szCs w:val="24"/>
          <w:lang w:eastAsia="ca-ES"/>
        </w:rPr>
        <w:t>Garantim drets i concretem respostes</w:t>
      </w:r>
    </w:p>
    <w:p w14:paraId="29133B30" w14:textId="77777777" w:rsidR="00D3762A" w:rsidRPr="00240789" w:rsidRDefault="00D3762A" w:rsidP="00D3762A">
      <w:pPr>
        <w:rPr>
          <w:lang w:eastAsia="ca-ES"/>
        </w:rPr>
      </w:pPr>
      <w:r>
        <w:rPr>
          <w:b/>
          <w:lang w:eastAsia="ca-ES"/>
        </w:rPr>
        <w:t xml:space="preserve">Dia: </w:t>
      </w:r>
      <w:r>
        <w:rPr>
          <w:lang w:eastAsia="ca-ES"/>
        </w:rPr>
        <w:t xml:space="preserve">3 març 2017 </w:t>
      </w:r>
    </w:p>
    <w:p w14:paraId="61D267C4" w14:textId="77777777" w:rsidR="00D3762A" w:rsidRDefault="00D3762A" w:rsidP="00D3762A">
      <w:pPr>
        <w:rPr>
          <w:lang w:eastAsia="ca-ES"/>
        </w:rPr>
      </w:pPr>
      <w:r>
        <w:rPr>
          <w:b/>
          <w:lang w:eastAsia="ca-ES"/>
        </w:rPr>
        <w:t xml:space="preserve">Horari: </w:t>
      </w:r>
      <w:r>
        <w:rPr>
          <w:lang w:eastAsia="ca-ES"/>
        </w:rPr>
        <w:t>11:00 – 14:00</w:t>
      </w:r>
    </w:p>
    <w:p w14:paraId="5FE3C768" w14:textId="77777777" w:rsidR="00D3762A" w:rsidRDefault="00D3762A" w:rsidP="00D3762A">
      <w:pPr>
        <w:rPr>
          <w:lang w:eastAsia="ca-ES"/>
        </w:rPr>
      </w:pPr>
      <w:r>
        <w:rPr>
          <w:b/>
          <w:lang w:eastAsia="ca-ES"/>
        </w:rPr>
        <w:t xml:space="preserve">Lloc: </w:t>
      </w:r>
      <w:r>
        <w:rPr>
          <w:lang w:eastAsia="ca-ES"/>
        </w:rPr>
        <w:t xml:space="preserve">Auditori de la Biblioteca Jaume Fuster, Plaça </w:t>
      </w:r>
      <w:proofErr w:type="spellStart"/>
      <w:r>
        <w:rPr>
          <w:lang w:eastAsia="ca-ES"/>
        </w:rPr>
        <w:t>Lesseps</w:t>
      </w:r>
      <w:proofErr w:type="spellEnd"/>
      <w:r>
        <w:rPr>
          <w:lang w:eastAsia="ca-ES"/>
        </w:rPr>
        <w:t xml:space="preserve">, 20 – 22, 08023 Barcelona </w:t>
      </w:r>
    </w:p>
    <w:p w14:paraId="4065CEA0" w14:textId="212FEF76" w:rsidR="00D3762A" w:rsidRPr="009A0BF2" w:rsidRDefault="00D3762A" w:rsidP="00D3762A">
      <w:pPr>
        <w:rPr>
          <w:lang w:eastAsia="ca-ES"/>
        </w:rPr>
      </w:pPr>
      <w:r>
        <w:rPr>
          <w:b/>
          <w:lang w:eastAsia="ca-ES"/>
        </w:rPr>
        <w:t xml:space="preserve">Enfocament: </w:t>
      </w:r>
    </w:p>
    <w:p w14:paraId="476AAD2E" w14:textId="7B6A01E1" w:rsidR="007E7DEB" w:rsidRPr="006D7E9A" w:rsidRDefault="007E7DEB" w:rsidP="007A2997">
      <w:pPr>
        <w:rPr>
          <w:rFonts w:eastAsiaTheme="minorHAnsi"/>
          <w:lang w:eastAsia="es-ES_tradnl"/>
        </w:rPr>
      </w:pPr>
      <w:r w:rsidRPr="005B3B19">
        <w:rPr>
          <w:rFonts w:eastAsiaTheme="minorHAnsi"/>
          <w:shd w:val="clear" w:color="auto" w:fill="FFFFFF"/>
          <w:lang w:eastAsia="es-ES_tradnl"/>
        </w:rPr>
        <w:t>La sexualitat estructura l'existència de totes les persones en totes les societats.</w:t>
      </w:r>
      <w:r w:rsidRPr="005B3B19">
        <w:rPr>
          <w:rFonts w:eastAsiaTheme="minorHAnsi"/>
          <w:lang w:eastAsia="es-ES_tradnl"/>
        </w:rPr>
        <w:t xml:space="preserve"> Els Drets sexuals i reproductius </w:t>
      </w:r>
      <w:r w:rsidR="00650D6B">
        <w:rPr>
          <w:rFonts w:eastAsiaTheme="minorHAnsi"/>
          <w:lang w:eastAsia="es-ES_tradnl"/>
        </w:rPr>
        <w:t>(DSIR) só</w:t>
      </w:r>
      <w:r w:rsidRPr="005B3B19">
        <w:rPr>
          <w:rFonts w:eastAsiaTheme="minorHAnsi"/>
          <w:lang w:eastAsia="es-ES_tradnl"/>
        </w:rPr>
        <w:t>n drets humans i les Nacions Unides els han inclòs en els Objectius de Desenvolupa</w:t>
      </w:r>
      <w:r w:rsidR="00650D6B">
        <w:rPr>
          <w:rFonts w:eastAsiaTheme="minorHAnsi"/>
          <w:lang w:eastAsia="es-ES_tradnl"/>
        </w:rPr>
        <w:t>ment Sostenible (ODS) aprovats e</w:t>
      </w:r>
      <w:r w:rsidRPr="005B3B19">
        <w:rPr>
          <w:rFonts w:eastAsiaTheme="minorHAnsi"/>
          <w:lang w:eastAsia="es-ES_tradnl"/>
        </w:rPr>
        <w:t>l 2016. </w:t>
      </w:r>
      <w:r w:rsidRPr="005B3B19">
        <w:rPr>
          <w:rFonts w:eastAsiaTheme="minorHAnsi"/>
          <w:shd w:val="clear" w:color="auto" w:fill="FFFFFF"/>
          <w:lang w:eastAsia="es-ES_tradnl"/>
        </w:rPr>
        <w:t xml:space="preserve">Els DSIR ens doten del </w:t>
      </w:r>
      <w:r w:rsidR="00650D6B">
        <w:rPr>
          <w:rFonts w:eastAsiaTheme="minorHAnsi"/>
          <w:shd w:val="clear" w:color="auto" w:fill="FFFFFF"/>
          <w:lang w:eastAsia="es-ES_tradnl"/>
        </w:rPr>
        <w:t>poder</w:t>
      </w:r>
      <w:r w:rsidRPr="005B3B19">
        <w:rPr>
          <w:rFonts w:eastAsiaTheme="minorHAnsi"/>
          <w:shd w:val="clear" w:color="auto" w:fill="FFFFFF"/>
          <w:lang w:eastAsia="es-ES_tradnl"/>
        </w:rPr>
        <w:t>, individual i col·lectiu, per viure la nostra sexualitat i la nostra vida com cadascuna de nosaltres decidim.</w:t>
      </w:r>
    </w:p>
    <w:p w14:paraId="4522833C" w14:textId="3C5331C6" w:rsidR="007E7DEB" w:rsidRPr="00637843" w:rsidRDefault="007E7DEB" w:rsidP="007A2997">
      <w:pPr>
        <w:rPr>
          <w:rFonts w:eastAsiaTheme="minorHAnsi"/>
          <w:iCs/>
          <w:lang w:eastAsia="es-ES_tradnl"/>
        </w:rPr>
      </w:pPr>
      <w:r w:rsidRPr="00650D6B">
        <w:rPr>
          <w:rFonts w:eastAsiaTheme="minorHAnsi"/>
          <w:iCs/>
          <w:lang w:eastAsia="es-ES_tradnl"/>
        </w:rPr>
        <w:t>L’Estratègia compartida de Salut Sexual i Reproductiva de Barcelona pretén art</w:t>
      </w:r>
      <w:r w:rsidR="00611814">
        <w:rPr>
          <w:rFonts w:eastAsiaTheme="minorHAnsi"/>
          <w:iCs/>
          <w:lang w:eastAsia="es-ES_tradnl"/>
        </w:rPr>
        <w:t xml:space="preserve">icular els mitjans per tal que </w:t>
      </w:r>
      <w:r w:rsidRPr="00650D6B">
        <w:rPr>
          <w:rFonts w:eastAsiaTheme="minorHAnsi"/>
          <w:iCs/>
          <w:lang w:eastAsia="es-ES_tradnl"/>
        </w:rPr>
        <w:t>les ciutadanes i ciutadans puguin gaudir efectivament d’aquests drets</w:t>
      </w:r>
      <w:r w:rsidR="00637843">
        <w:rPr>
          <w:rFonts w:eastAsiaTheme="minorHAnsi"/>
          <w:iCs/>
          <w:lang w:eastAsia="es-ES_tradnl"/>
        </w:rPr>
        <w:t xml:space="preserve">. </w:t>
      </w:r>
      <w:r w:rsidRPr="00650D6B">
        <w:rPr>
          <w:rFonts w:eastAsiaTheme="minorHAnsi"/>
          <w:iCs/>
          <w:lang w:eastAsia="es-ES_tradnl"/>
        </w:rPr>
        <w:t xml:space="preserve"> </w:t>
      </w:r>
      <w:r w:rsidR="00637843">
        <w:rPr>
          <w:rFonts w:eastAsiaTheme="minorHAnsi"/>
          <w:iCs/>
          <w:lang w:eastAsia="es-ES_tradnl"/>
        </w:rPr>
        <w:t>Ho</w:t>
      </w:r>
      <w:r w:rsidRPr="00650D6B">
        <w:rPr>
          <w:rFonts w:eastAsiaTheme="minorHAnsi"/>
          <w:iCs/>
          <w:lang w:eastAsia="es-ES_tradnl"/>
        </w:rPr>
        <w:t xml:space="preserve"> fa mitjançant l’acció conjunta dels diferents agents que actuen en aquest àmbit: institucions, entitats i organitz</w:t>
      </w:r>
      <w:r w:rsidR="00611814">
        <w:rPr>
          <w:rFonts w:eastAsiaTheme="minorHAnsi"/>
          <w:iCs/>
          <w:lang w:eastAsia="es-ES_tradnl"/>
        </w:rPr>
        <w:t>acions diverses que  treballen</w:t>
      </w:r>
      <w:r w:rsidR="006866C9">
        <w:rPr>
          <w:rFonts w:eastAsiaTheme="minorHAnsi"/>
          <w:iCs/>
          <w:lang w:eastAsia="es-ES_tradnl"/>
        </w:rPr>
        <w:t xml:space="preserve"> en la</w:t>
      </w:r>
      <w:r w:rsidRPr="00650D6B">
        <w:rPr>
          <w:rFonts w:eastAsiaTheme="minorHAnsi"/>
          <w:lang w:eastAsia="es-ES_tradnl"/>
        </w:rPr>
        <w:t> </w:t>
      </w:r>
      <w:r w:rsidRPr="00650D6B">
        <w:rPr>
          <w:rFonts w:eastAsiaTheme="minorHAnsi"/>
          <w:iCs/>
          <w:lang w:eastAsia="es-ES_tradnl"/>
        </w:rPr>
        <w:t>promoció de la salut, la prevenció i l’atenció</w:t>
      </w:r>
      <w:r w:rsidR="006307F0">
        <w:rPr>
          <w:rFonts w:eastAsiaTheme="minorHAnsi"/>
          <w:iCs/>
          <w:lang w:eastAsia="es-ES_tradnl"/>
        </w:rPr>
        <w:t>,</w:t>
      </w:r>
      <w:r w:rsidRPr="00650D6B">
        <w:rPr>
          <w:rFonts w:eastAsiaTheme="minorHAnsi"/>
          <w:iCs/>
          <w:lang w:eastAsia="es-ES_tradnl"/>
        </w:rPr>
        <w:t xml:space="preserve"> </w:t>
      </w:r>
      <w:r w:rsidR="00637843">
        <w:rPr>
          <w:rFonts w:eastAsiaTheme="minorHAnsi"/>
          <w:iCs/>
          <w:lang w:eastAsia="es-ES_tradnl"/>
        </w:rPr>
        <w:t>des d’una perspectiva de gènere i</w:t>
      </w:r>
      <w:r w:rsidRPr="00650D6B">
        <w:rPr>
          <w:rFonts w:eastAsiaTheme="minorHAnsi"/>
          <w:iCs/>
          <w:lang w:eastAsia="es-ES_tradnl"/>
        </w:rPr>
        <w:t xml:space="preserve"> amb l’objectiu de millorar la qualitat de les intervencions, de l’atenció i</w:t>
      </w:r>
      <w:r w:rsidR="00743712">
        <w:rPr>
          <w:rFonts w:eastAsiaTheme="minorHAnsi"/>
          <w:iCs/>
          <w:lang w:eastAsia="es-ES_tradnl"/>
        </w:rPr>
        <w:t>,</w:t>
      </w:r>
      <w:r w:rsidRPr="00650D6B">
        <w:rPr>
          <w:rFonts w:eastAsiaTheme="minorHAnsi"/>
          <w:iCs/>
          <w:lang w:eastAsia="es-ES_tradnl"/>
        </w:rPr>
        <w:t xml:space="preserve"> en definitiva</w:t>
      </w:r>
      <w:r w:rsidR="00743712">
        <w:rPr>
          <w:rFonts w:eastAsiaTheme="minorHAnsi"/>
          <w:iCs/>
          <w:lang w:eastAsia="es-ES_tradnl"/>
        </w:rPr>
        <w:t>,</w:t>
      </w:r>
      <w:r w:rsidRPr="00650D6B">
        <w:rPr>
          <w:rFonts w:eastAsiaTheme="minorHAnsi"/>
          <w:iCs/>
          <w:lang w:eastAsia="es-ES_tradnl"/>
        </w:rPr>
        <w:t xml:space="preserve"> la qualitat de vida de les persones. </w:t>
      </w:r>
    </w:p>
    <w:p w14:paraId="479ABED8" w14:textId="49BAF655" w:rsidR="00D3762A" w:rsidRPr="00C255F8" w:rsidRDefault="007E7DEB" w:rsidP="00D3762A">
      <w:pPr>
        <w:rPr>
          <w:rFonts w:eastAsiaTheme="minorHAnsi"/>
          <w:lang w:eastAsia="es-ES_tradnl"/>
        </w:rPr>
      </w:pPr>
      <w:r w:rsidRPr="00650D6B">
        <w:rPr>
          <w:rFonts w:eastAsiaTheme="minorHAnsi"/>
          <w:iCs/>
          <w:lang w:eastAsia="es-ES_tradnl"/>
        </w:rPr>
        <w:t xml:space="preserve">Aquesta Jornada </w:t>
      </w:r>
      <w:r w:rsidR="007068AC">
        <w:rPr>
          <w:rFonts w:eastAsiaTheme="minorHAnsi"/>
          <w:iCs/>
          <w:lang w:eastAsia="es-ES_tradnl"/>
        </w:rPr>
        <w:t>presenta</w:t>
      </w:r>
      <w:r w:rsidR="001B13DD">
        <w:rPr>
          <w:rFonts w:eastAsiaTheme="minorHAnsi"/>
          <w:iCs/>
          <w:lang w:eastAsia="es-ES_tradnl"/>
        </w:rPr>
        <w:t>rà</w:t>
      </w:r>
      <w:r w:rsidRPr="00650D6B">
        <w:rPr>
          <w:rFonts w:eastAsiaTheme="minorHAnsi"/>
          <w:iCs/>
          <w:lang w:eastAsia="es-ES_tradnl"/>
        </w:rPr>
        <w:t xml:space="preserve"> les línie</w:t>
      </w:r>
      <w:r w:rsidR="007068AC">
        <w:rPr>
          <w:rFonts w:eastAsiaTheme="minorHAnsi"/>
          <w:iCs/>
          <w:lang w:eastAsia="es-ES_tradnl"/>
        </w:rPr>
        <w:t xml:space="preserve">s </w:t>
      </w:r>
      <w:r w:rsidR="00164BD9">
        <w:rPr>
          <w:rFonts w:eastAsiaTheme="minorHAnsi"/>
          <w:iCs/>
          <w:lang w:eastAsia="es-ES_tradnl"/>
        </w:rPr>
        <w:t>d’</w:t>
      </w:r>
      <w:r w:rsidR="004E375B">
        <w:rPr>
          <w:rFonts w:eastAsiaTheme="minorHAnsi"/>
          <w:iCs/>
          <w:lang w:eastAsia="es-ES_tradnl"/>
        </w:rPr>
        <w:t xml:space="preserve">actuació </w:t>
      </w:r>
      <w:r w:rsidR="00432E78">
        <w:rPr>
          <w:rFonts w:eastAsiaTheme="minorHAnsi"/>
          <w:iCs/>
          <w:lang w:eastAsia="es-ES_tradnl"/>
        </w:rPr>
        <w:t>de</w:t>
      </w:r>
      <w:r w:rsidR="007068AC">
        <w:rPr>
          <w:rFonts w:eastAsiaTheme="minorHAnsi"/>
          <w:iCs/>
          <w:lang w:eastAsia="es-ES_tradnl"/>
        </w:rPr>
        <w:t xml:space="preserve"> l’E</w:t>
      </w:r>
      <w:r w:rsidR="001B13DD">
        <w:rPr>
          <w:rFonts w:eastAsiaTheme="minorHAnsi"/>
          <w:iCs/>
          <w:lang w:eastAsia="es-ES_tradnl"/>
        </w:rPr>
        <w:t xml:space="preserve">stratègia </w:t>
      </w:r>
      <w:r w:rsidR="00432E78">
        <w:rPr>
          <w:rFonts w:eastAsiaTheme="minorHAnsi"/>
          <w:iCs/>
          <w:lang w:eastAsia="es-ES_tradnl"/>
        </w:rPr>
        <w:t>i</w:t>
      </w:r>
      <w:r w:rsidRPr="00650D6B">
        <w:rPr>
          <w:rFonts w:eastAsiaTheme="minorHAnsi"/>
          <w:iCs/>
          <w:lang w:eastAsia="es-ES_tradnl"/>
        </w:rPr>
        <w:t xml:space="preserve"> les accions que es duran a terme per tal </w:t>
      </w:r>
      <w:r w:rsidR="007068AC">
        <w:rPr>
          <w:rFonts w:eastAsiaTheme="minorHAnsi"/>
          <w:iCs/>
          <w:lang w:eastAsia="es-ES_tradnl"/>
        </w:rPr>
        <w:t>d’</w:t>
      </w:r>
      <w:r w:rsidRPr="00650D6B">
        <w:rPr>
          <w:rFonts w:eastAsiaTheme="minorHAnsi"/>
          <w:iCs/>
          <w:lang w:eastAsia="es-ES_tradnl"/>
        </w:rPr>
        <w:t>assolir els objectius relacionats</w:t>
      </w:r>
      <w:r w:rsidR="00164BD9">
        <w:rPr>
          <w:rFonts w:eastAsiaTheme="minorHAnsi"/>
          <w:iCs/>
          <w:lang w:eastAsia="es-ES_tradnl"/>
        </w:rPr>
        <w:t xml:space="preserve"> amb </w:t>
      </w:r>
      <w:r w:rsidR="00C255F8">
        <w:rPr>
          <w:rFonts w:eastAsiaTheme="minorHAnsi"/>
          <w:iCs/>
          <w:lang w:eastAsia="es-ES_tradnl"/>
        </w:rPr>
        <w:t>l’embaràs no desitjat/no planificat</w:t>
      </w:r>
      <w:r w:rsidRPr="00650D6B">
        <w:rPr>
          <w:rFonts w:eastAsiaTheme="minorHAnsi"/>
          <w:iCs/>
          <w:lang w:eastAsia="es-ES_tradnl"/>
        </w:rPr>
        <w:t>.</w:t>
      </w:r>
    </w:p>
    <w:p w14:paraId="16984308" w14:textId="77777777" w:rsidR="00D3762A" w:rsidRDefault="00D3762A" w:rsidP="00D3762A">
      <w:pPr>
        <w:rPr>
          <w:b/>
          <w:lang w:eastAsia="ca-ES"/>
        </w:rPr>
      </w:pPr>
      <w:r>
        <w:rPr>
          <w:b/>
          <w:lang w:eastAsia="ca-ES"/>
        </w:rPr>
        <w:t xml:space="preserve">Programa: </w:t>
      </w:r>
    </w:p>
    <w:tbl>
      <w:tblPr>
        <w:tblStyle w:val="Taulaambquadrcula"/>
        <w:tblW w:w="9460" w:type="dxa"/>
        <w:tblLook w:val="04A0" w:firstRow="1" w:lastRow="0" w:firstColumn="1" w:lastColumn="0" w:noHBand="0" w:noVBand="1"/>
      </w:tblPr>
      <w:tblGrid>
        <w:gridCol w:w="1947"/>
        <w:gridCol w:w="7513"/>
      </w:tblGrid>
      <w:tr w:rsidR="00D3762A" w14:paraId="16B8E7EC" w14:textId="77777777" w:rsidTr="001B6080">
        <w:tc>
          <w:tcPr>
            <w:tcW w:w="1947" w:type="dxa"/>
          </w:tcPr>
          <w:p w14:paraId="6A504639" w14:textId="77777777" w:rsidR="00D3762A" w:rsidRDefault="00D3762A" w:rsidP="001B6080">
            <w:pPr>
              <w:rPr>
                <w:lang w:eastAsia="ca-ES"/>
              </w:rPr>
            </w:pPr>
            <w:r>
              <w:rPr>
                <w:lang w:eastAsia="ca-ES"/>
              </w:rPr>
              <w:t xml:space="preserve">10:30 </w:t>
            </w:r>
          </w:p>
        </w:tc>
        <w:tc>
          <w:tcPr>
            <w:tcW w:w="7513" w:type="dxa"/>
          </w:tcPr>
          <w:p w14:paraId="24A2DB04" w14:textId="77777777" w:rsidR="00D3762A" w:rsidRDefault="00D3762A" w:rsidP="001B6080">
            <w:pPr>
              <w:rPr>
                <w:lang w:eastAsia="ca-ES"/>
              </w:rPr>
            </w:pPr>
            <w:r>
              <w:rPr>
                <w:lang w:eastAsia="ca-ES"/>
              </w:rPr>
              <w:t>Lliurament  de documentació</w:t>
            </w:r>
          </w:p>
        </w:tc>
      </w:tr>
      <w:tr w:rsidR="00D3762A" w14:paraId="41CA7D5E" w14:textId="77777777" w:rsidTr="001B6080">
        <w:tc>
          <w:tcPr>
            <w:tcW w:w="1947" w:type="dxa"/>
          </w:tcPr>
          <w:p w14:paraId="4EA5F671" w14:textId="77777777" w:rsidR="00D3762A" w:rsidRDefault="00D3762A" w:rsidP="001B6080">
            <w:pPr>
              <w:rPr>
                <w:lang w:eastAsia="ca-ES"/>
              </w:rPr>
            </w:pPr>
            <w:r>
              <w:rPr>
                <w:lang w:eastAsia="ca-ES"/>
              </w:rPr>
              <w:t>11:00 – 11:30</w:t>
            </w:r>
          </w:p>
        </w:tc>
        <w:tc>
          <w:tcPr>
            <w:tcW w:w="7513" w:type="dxa"/>
          </w:tcPr>
          <w:p w14:paraId="4FEC1F3F" w14:textId="77777777" w:rsidR="00D3762A" w:rsidRDefault="00D3762A" w:rsidP="001B6080">
            <w:pPr>
              <w:rPr>
                <w:lang w:eastAsia="ca-ES"/>
              </w:rPr>
            </w:pPr>
            <w:r>
              <w:rPr>
                <w:lang w:eastAsia="ca-ES"/>
              </w:rPr>
              <w:t>Inauguració de la Jornada i presentació de l’Estratègia compartida de Salut Sexual i Reproductiva.</w:t>
            </w:r>
          </w:p>
          <w:p w14:paraId="307797B1" w14:textId="669481EA" w:rsidR="00D3762A" w:rsidRDefault="00842DA0" w:rsidP="00162C98">
            <w:pPr>
              <w:pStyle w:val="Pargrafdellista"/>
              <w:numPr>
                <w:ilvl w:val="0"/>
                <w:numId w:val="2"/>
              </w:numPr>
              <w:ind w:left="346"/>
              <w:rPr>
                <w:lang w:eastAsia="ca-ES"/>
              </w:rPr>
            </w:pPr>
            <w:r>
              <w:rPr>
                <w:lang w:eastAsia="ca-ES"/>
              </w:rPr>
              <w:t>Ajuntament de Barcelona</w:t>
            </w:r>
          </w:p>
          <w:p w14:paraId="51B0295F" w14:textId="2C580395" w:rsidR="00D3762A" w:rsidRDefault="001374AE" w:rsidP="00162C98">
            <w:pPr>
              <w:pStyle w:val="Pargrafdellista"/>
              <w:numPr>
                <w:ilvl w:val="0"/>
                <w:numId w:val="2"/>
              </w:numPr>
              <w:ind w:left="346"/>
              <w:rPr>
                <w:lang w:eastAsia="ca-ES"/>
              </w:rPr>
            </w:pPr>
            <w:r>
              <w:rPr>
                <w:lang w:eastAsia="ca-ES"/>
              </w:rPr>
              <w:t>Departament de Salut Generalitat de Catalunya</w:t>
            </w:r>
          </w:p>
          <w:p w14:paraId="6E2FFB59" w14:textId="478E433F" w:rsidR="00547021" w:rsidRDefault="00D3762A" w:rsidP="00E95508">
            <w:pPr>
              <w:pStyle w:val="Pargrafdellista"/>
              <w:numPr>
                <w:ilvl w:val="0"/>
                <w:numId w:val="2"/>
              </w:numPr>
              <w:ind w:left="346"/>
              <w:rPr>
                <w:lang w:eastAsia="ca-ES"/>
              </w:rPr>
            </w:pPr>
            <w:r>
              <w:rPr>
                <w:lang w:eastAsia="ca-ES"/>
              </w:rPr>
              <w:t>Comitè 1r de Desembre</w:t>
            </w:r>
          </w:p>
        </w:tc>
      </w:tr>
      <w:tr w:rsidR="00D3762A" w14:paraId="6946D977" w14:textId="77777777" w:rsidTr="001B6080">
        <w:trPr>
          <w:trHeight w:val="1340"/>
        </w:trPr>
        <w:tc>
          <w:tcPr>
            <w:tcW w:w="1947" w:type="dxa"/>
          </w:tcPr>
          <w:p w14:paraId="54225FBB" w14:textId="00343AAF" w:rsidR="00D3762A" w:rsidRDefault="00D3762A" w:rsidP="0052151A">
            <w:pPr>
              <w:rPr>
                <w:lang w:eastAsia="ca-ES"/>
              </w:rPr>
            </w:pPr>
            <w:r>
              <w:rPr>
                <w:lang w:eastAsia="ca-ES"/>
              </w:rPr>
              <w:t>11:</w:t>
            </w:r>
            <w:r w:rsidR="0052151A">
              <w:rPr>
                <w:lang w:eastAsia="ca-ES"/>
              </w:rPr>
              <w:t>3</w:t>
            </w:r>
            <w:r>
              <w:rPr>
                <w:lang w:eastAsia="ca-ES"/>
              </w:rPr>
              <w:t xml:space="preserve">0 - 12:30 </w:t>
            </w:r>
          </w:p>
        </w:tc>
        <w:tc>
          <w:tcPr>
            <w:tcW w:w="7513" w:type="dxa"/>
          </w:tcPr>
          <w:p w14:paraId="45BF62C6" w14:textId="28281B44" w:rsidR="00D3762A" w:rsidRDefault="00842DA0" w:rsidP="001B6080">
            <w:pPr>
              <w:rPr>
                <w:lang w:eastAsia="ca-ES"/>
              </w:rPr>
            </w:pPr>
            <w:r>
              <w:rPr>
                <w:lang w:eastAsia="ca-ES"/>
              </w:rPr>
              <w:t>Línies d’</w:t>
            </w:r>
            <w:r w:rsidR="0051317F">
              <w:rPr>
                <w:lang w:eastAsia="ca-ES"/>
              </w:rPr>
              <w:t xml:space="preserve">avenç </w:t>
            </w:r>
            <w:r>
              <w:rPr>
                <w:lang w:eastAsia="ca-ES"/>
              </w:rPr>
              <w:t>de l’Estratègia</w:t>
            </w:r>
          </w:p>
          <w:p w14:paraId="06F3304F" w14:textId="5C0F53A4" w:rsidR="00162C98" w:rsidRDefault="00783237" w:rsidP="00D3762A">
            <w:pPr>
              <w:pStyle w:val="Pargrafdellista"/>
              <w:numPr>
                <w:ilvl w:val="0"/>
                <w:numId w:val="3"/>
              </w:numPr>
              <w:rPr>
                <w:lang w:eastAsia="ca-ES"/>
              </w:rPr>
            </w:pPr>
            <w:r>
              <w:rPr>
                <w:i/>
                <w:lang w:eastAsia="ca-ES"/>
              </w:rPr>
              <w:t>La situació dels</w:t>
            </w:r>
            <w:r w:rsidR="00E13646">
              <w:rPr>
                <w:i/>
                <w:lang w:eastAsia="ca-ES"/>
              </w:rPr>
              <w:t xml:space="preserve"> drets reproductius a Barcelona.</w:t>
            </w:r>
          </w:p>
          <w:p w14:paraId="74BF4855" w14:textId="37B692BE" w:rsidR="00D3762A" w:rsidRDefault="00D3762A" w:rsidP="001374AE">
            <w:pPr>
              <w:pStyle w:val="Pargrafdellista"/>
              <w:numPr>
                <w:ilvl w:val="0"/>
                <w:numId w:val="0"/>
              </w:numPr>
              <w:ind w:left="776"/>
              <w:rPr>
                <w:lang w:eastAsia="ca-ES"/>
              </w:rPr>
            </w:pPr>
          </w:p>
        </w:tc>
      </w:tr>
      <w:tr w:rsidR="00D3762A" w14:paraId="4C52DA3E" w14:textId="77777777" w:rsidTr="001B6080">
        <w:tc>
          <w:tcPr>
            <w:tcW w:w="1947" w:type="dxa"/>
          </w:tcPr>
          <w:p w14:paraId="3B1E61A6" w14:textId="77777777" w:rsidR="00D3762A" w:rsidRDefault="00D3762A" w:rsidP="001B6080">
            <w:pPr>
              <w:rPr>
                <w:lang w:eastAsia="ca-ES"/>
              </w:rPr>
            </w:pPr>
            <w:r>
              <w:rPr>
                <w:lang w:eastAsia="ca-ES"/>
              </w:rPr>
              <w:t>12:45 – 14:00</w:t>
            </w:r>
          </w:p>
        </w:tc>
        <w:tc>
          <w:tcPr>
            <w:tcW w:w="7513" w:type="dxa"/>
          </w:tcPr>
          <w:p w14:paraId="1794F2F3" w14:textId="065FCE8C" w:rsidR="00D3762A" w:rsidRDefault="00D3762A" w:rsidP="001B6080">
            <w:pPr>
              <w:rPr>
                <w:lang w:eastAsia="ca-ES"/>
              </w:rPr>
            </w:pPr>
            <w:r>
              <w:rPr>
                <w:lang w:eastAsia="ca-ES"/>
              </w:rPr>
              <w:t>Concretem respostes</w:t>
            </w:r>
            <w:r w:rsidR="000B35F1">
              <w:rPr>
                <w:lang w:eastAsia="ca-ES"/>
              </w:rPr>
              <w:t xml:space="preserve"> en relació a </w:t>
            </w:r>
            <w:r w:rsidR="00BC4ED0">
              <w:rPr>
                <w:lang w:eastAsia="ca-ES"/>
              </w:rPr>
              <w:t xml:space="preserve">prevenció de </w:t>
            </w:r>
            <w:r w:rsidR="000B35F1">
              <w:rPr>
                <w:lang w:eastAsia="ca-ES"/>
              </w:rPr>
              <w:t>l’embaràs no desitjat/no planificat</w:t>
            </w:r>
          </w:p>
          <w:p w14:paraId="466F9CDE" w14:textId="53089757" w:rsidR="00544BD1" w:rsidRDefault="00D3762A" w:rsidP="00D3762A">
            <w:pPr>
              <w:pStyle w:val="Pargrafdellista"/>
              <w:numPr>
                <w:ilvl w:val="0"/>
                <w:numId w:val="4"/>
              </w:numPr>
              <w:rPr>
                <w:lang w:eastAsia="ca-ES"/>
              </w:rPr>
            </w:pPr>
            <w:r w:rsidRPr="00842DA0">
              <w:rPr>
                <w:i/>
                <w:lang w:eastAsia="ca-ES"/>
              </w:rPr>
              <w:t>Criteris de qualitat de les intervencions d’educació afectiva i sexual implementades als centres educatius de la ciutat de Barcelona</w:t>
            </w:r>
            <w:r w:rsidR="00E13646">
              <w:rPr>
                <w:i/>
                <w:lang w:eastAsia="ca-ES"/>
              </w:rPr>
              <w:t>.</w:t>
            </w:r>
          </w:p>
          <w:p w14:paraId="5274C00C" w14:textId="7CB3359E" w:rsidR="00D3762A" w:rsidRPr="00842DA0" w:rsidRDefault="00AF5751" w:rsidP="00D3762A">
            <w:pPr>
              <w:pStyle w:val="Pargrafdellista"/>
              <w:numPr>
                <w:ilvl w:val="0"/>
                <w:numId w:val="4"/>
              </w:numPr>
              <w:rPr>
                <w:color w:val="FF0000"/>
                <w:lang w:eastAsia="ca-ES"/>
              </w:rPr>
            </w:pPr>
            <w:r w:rsidRPr="00F464C0">
              <w:rPr>
                <w:i/>
                <w:lang w:eastAsia="ca-ES"/>
              </w:rPr>
              <w:t>Contracepció</w:t>
            </w:r>
            <w:r w:rsidR="00E13646">
              <w:rPr>
                <w:lang w:eastAsia="ca-ES"/>
              </w:rPr>
              <w:t>.</w:t>
            </w:r>
          </w:p>
          <w:p w14:paraId="63F86BF7" w14:textId="021CF19A" w:rsidR="00D3762A" w:rsidRDefault="00066260" w:rsidP="0015617E">
            <w:pPr>
              <w:pStyle w:val="Pargrafdellista"/>
              <w:numPr>
                <w:ilvl w:val="0"/>
                <w:numId w:val="4"/>
              </w:numPr>
              <w:rPr>
                <w:lang w:eastAsia="ca-ES"/>
              </w:rPr>
            </w:pPr>
            <w:r>
              <w:rPr>
                <w:i/>
                <w:lang w:eastAsia="ca-ES"/>
              </w:rPr>
              <w:t xml:space="preserve">El dret a l’avortament, </w:t>
            </w:r>
            <w:r w:rsidRPr="0011151B">
              <w:rPr>
                <w:i/>
                <w:lang w:eastAsia="ca-ES"/>
              </w:rPr>
              <w:t>presentació de la campanya d’informació</w:t>
            </w:r>
            <w:r w:rsidR="00E13646">
              <w:rPr>
                <w:i/>
                <w:lang w:eastAsia="ca-ES"/>
              </w:rPr>
              <w:t>.</w:t>
            </w:r>
            <w:bookmarkStart w:id="0" w:name="_GoBack"/>
            <w:bookmarkEnd w:id="0"/>
          </w:p>
        </w:tc>
      </w:tr>
      <w:tr w:rsidR="00D3762A" w14:paraId="557F0ABF" w14:textId="77777777" w:rsidTr="001B6080">
        <w:tc>
          <w:tcPr>
            <w:tcW w:w="1947" w:type="dxa"/>
          </w:tcPr>
          <w:p w14:paraId="7FBF3D02" w14:textId="77777777" w:rsidR="00D3762A" w:rsidRDefault="00D3762A" w:rsidP="00544BD1">
            <w:pPr>
              <w:rPr>
                <w:lang w:eastAsia="ca-ES"/>
              </w:rPr>
            </w:pPr>
            <w:r>
              <w:rPr>
                <w:lang w:eastAsia="ca-ES"/>
              </w:rPr>
              <w:t xml:space="preserve">14:00 </w:t>
            </w:r>
          </w:p>
          <w:p w14:paraId="218B4B80" w14:textId="1AA98836" w:rsidR="001374AE" w:rsidRDefault="001374AE" w:rsidP="00544BD1">
            <w:pPr>
              <w:rPr>
                <w:lang w:eastAsia="ca-ES"/>
              </w:rPr>
            </w:pPr>
          </w:p>
        </w:tc>
        <w:tc>
          <w:tcPr>
            <w:tcW w:w="7513" w:type="dxa"/>
          </w:tcPr>
          <w:p w14:paraId="77DC3235" w14:textId="77777777" w:rsidR="00D3762A" w:rsidRDefault="00D3762A" w:rsidP="001B6080">
            <w:pPr>
              <w:rPr>
                <w:lang w:eastAsia="ca-ES"/>
              </w:rPr>
            </w:pPr>
            <w:r>
              <w:rPr>
                <w:lang w:eastAsia="ca-ES"/>
              </w:rPr>
              <w:t>Cloenda</w:t>
            </w:r>
          </w:p>
        </w:tc>
      </w:tr>
    </w:tbl>
    <w:p w14:paraId="1F0716CB" w14:textId="77777777" w:rsidR="00F464C0" w:rsidRDefault="00F464C0" w:rsidP="006D2FE2"/>
    <w:sectPr w:rsidR="00F464C0" w:rsidSect="00137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3969B" w14:textId="77777777" w:rsidR="001508AD" w:rsidRDefault="001508AD" w:rsidP="00D54C8C">
      <w:pPr>
        <w:spacing w:after="0" w:line="240" w:lineRule="auto"/>
      </w:pPr>
      <w:r>
        <w:separator/>
      </w:r>
    </w:p>
  </w:endnote>
  <w:endnote w:type="continuationSeparator" w:id="0">
    <w:p w14:paraId="1A75C68D" w14:textId="77777777" w:rsidR="001508AD" w:rsidRDefault="001508AD" w:rsidP="00D5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">
    <w:altName w:val="Corbel"/>
    <w:charset w:val="00"/>
    <w:family w:val="auto"/>
    <w:pitch w:val="variable"/>
    <w:sig w:usb0="00000001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AEBA" w14:textId="77777777" w:rsidR="006D2FE2" w:rsidRDefault="006D2FE2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1839" w14:textId="03F1A3B0" w:rsidR="006D2FE2" w:rsidRDefault="006D2FE2">
    <w:pPr>
      <w:pStyle w:val="Peu"/>
    </w:pPr>
    <w:r>
      <w:fldChar w:fldCharType="begin"/>
    </w:r>
    <w:r>
      <w:instrText xml:space="preserve"> TIME \@ "dd/MM/yyyy HH:mm" </w:instrText>
    </w:r>
    <w:r>
      <w:fldChar w:fldCharType="separate"/>
    </w:r>
    <w:r w:rsidR="00E13646">
      <w:rPr>
        <w:noProof/>
      </w:rPr>
      <w:t>10/02/2017 13:49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6725" w14:textId="77777777" w:rsidR="006D2FE2" w:rsidRDefault="006D2FE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B517A" w14:textId="77777777" w:rsidR="001508AD" w:rsidRDefault="001508AD" w:rsidP="00D54C8C">
      <w:pPr>
        <w:spacing w:after="0" w:line="240" w:lineRule="auto"/>
      </w:pPr>
      <w:r>
        <w:separator/>
      </w:r>
    </w:p>
  </w:footnote>
  <w:footnote w:type="continuationSeparator" w:id="0">
    <w:p w14:paraId="1CE5F7FF" w14:textId="77777777" w:rsidR="001508AD" w:rsidRDefault="001508AD" w:rsidP="00D5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F9EFA" w14:textId="77777777" w:rsidR="006D2FE2" w:rsidRDefault="006D2FE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09A07" w14:textId="77777777" w:rsidR="006D2FE2" w:rsidRDefault="006D2FE2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13BF4" w14:textId="77777777" w:rsidR="006D2FE2" w:rsidRDefault="006D2FE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C21"/>
    <w:multiLevelType w:val="hybridMultilevel"/>
    <w:tmpl w:val="98F8D0DA"/>
    <w:lvl w:ilvl="0" w:tplc="B86EE79E">
      <w:start w:val="1"/>
      <w:numFmt w:val="bullet"/>
      <w:lvlText w:val="—"/>
      <w:lvlJc w:val="left"/>
      <w:pPr>
        <w:ind w:left="360" w:hanging="360"/>
      </w:pPr>
      <w:rPr>
        <w:rFonts w:ascii="Avenir Next" w:hAnsi="Avenir Next" w:hint="default"/>
        <w:color w:val="auto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0279F"/>
    <w:multiLevelType w:val="hybridMultilevel"/>
    <w:tmpl w:val="84981F6A"/>
    <w:lvl w:ilvl="0" w:tplc="0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27B03754"/>
    <w:multiLevelType w:val="hybridMultilevel"/>
    <w:tmpl w:val="935475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77993"/>
    <w:multiLevelType w:val="hybridMultilevel"/>
    <w:tmpl w:val="7926032E"/>
    <w:lvl w:ilvl="0" w:tplc="0F84A63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60408"/>
    <w:multiLevelType w:val="hybridMultilevel"/>
    <w:tmpl w:val="8C480A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B83EF6"/>
    <w:multiLevelType w:val="hybridMultilevel"/>
    <w:tmpl w:val="4E88137A"/>
    <w:lvl w:ilvl="0" w:tplc="52A4F8E6">
      <w:start w:val="1"/>
      <w:numFmt w:val="bullet"/>
      <w:lvlText w:val="—"/>
      <w:lvlJc w:val="left"/>
      <w:pPr>
        <w:ind w:left="720" w:hanging="360"/>
      </w:pPr>
      <w:rPr>
        <w:rFonts w:ascii="Avenir Next" w:hAnsi="Avenir Nex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862BE"/>
    <w:multiLevelType w:val="hybridMultilevel"/>
    <w:tmpl w:val="D9BCB3F0"/>
    <w:lvl w:ilvl="0" w:tplc="52A4F8E6">
      <w:start w:val="1"/>
      <w:numFmt w:val="bullet"/>
      <w:lvlText w:val="—"/>
      <w:lvlJc w:val="left"/>
      <w:pPr>
        <w:ind w:left="360" w:hanging="360"/>
      </w:pPr>
      <w:rPr>
        <w:rFonts w:ascii="Avenir Next" w:hAnsi="Avenir Next" w:hint="default"/>
      </w:rPr>
    </w:lvl>
    <w:lvl w:ilvl="1" w:tplc="0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DF2E63"/>
    <w:multiLevelType w:val="hybridMultilevel"/>
    <w:tmpl w:val="745C87FE"/>
    <w:lvl w:ilvl="0" w:tplc="52A4F8E6">
      <w:start w:val="1"/>
      <w:numFmt w:val="bullet"/>
      <w:lvlText w:val="—"/>
      <w:lvlJc w:val="left"/>
      <w:pPr>
        <w:ind w:left="360" w:hanging="360"/>
      </w:pPr>
      <w:rPr>
        <w:rFonts w:ascii="Avenir Next" w:hAnsi="Avenir Next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2A"/>
    <w:rsid w:val="000129AA"/>
    <w:rsid w:val="00046899"/>
    <w:rsid w:val="00066260"/>
    <w:rsid w:val="000B35F1"/>
    <w:rsid w:val="000B65D0"/>
    <w:rsid w:val="0011151B"/>
    <w:rsid w:val="001374AE"/>
    <w:rsid w:val="001428B1"/>
    <w:rsid w:val="001508AD"/>
    <w:rsid w:val="0015617E"/>
    <w:rsid w:val="00162C98"/>
    <w:rsid w:val="00164BD9"/>
    <w:rsid w:val="00170E3B"/>
    <w:rsid w:val="001B13DD"/>
    <w:rsid w:val="001C5BF3"/>
    <w:rsid w:val="001E7D62"/>
    <w:rsid w:val="002C5979"/>
    <w:rsid w:val="00350CDE"/>
    <w:rsid w:val="00432E78"/>
    <w:rsid w:val="00454804"/>
    <w:rsid w:val="004E375B"/>
    <w:rsid w:val="004E42EE"/>
    <w:rsid w:val="0051317F"/>
    <w:rsid w:val="0052151A"/>
    <w:rsid w:val="00544BD1"/>
    <w:rsid w:val="00547021"/>
    <w:rsid w:val="00554BE6"/>
    <w:rsid w:val="005B3B19"/>
    <w:rsid w:val="005F7796"/>
    <w:rsid w:val="00611814"/>
    <w:rsid w:val="006307F0"/>
    <w:rsid w:val="00630DBB"/>
    <w:rsid w:val="00637843"/>
    <w:rsid w:val="00650D6B"/>
    <w:rsid w:val="006512E2"/>
    <w:rsid w:val="0066431C"/>
    <w:rsid w:val="00667802"/>
    <w:rsid w:val="006866C9"/>
    <w:rsid w:val="006D2C49"/>
    <w:rsid w:val="006D2FE2"/>
    <w:rsid w:val="006D7E9A"/>
    <w:rsid w:val="007068AC"/>
    <w:rsid w:val="00743712"/>
    <w:rsid w:val="00783237"/>
    <w:rsid w:val="00783B7C"/>
    <w:rsid w:val="007A2997"/>
    <w:rsid w:val="007B618B"/>
    <w:rsid w:val="007E7DEB"/>
    <w:rsid w:val="00804804"/>
    <w:rsid w:val="008171C3"/>
    <w:rsid w:val="00821477"/>
    <w:rsid w:val="00823595"/>
    <w:rsid w:val="00832470"/>
    <w:rsid w:val="00842DA0"/>
    <w:rsid w:val="00882E59"/>
    <w:rsid w:val="008A68E2"/>
    <w:rsid w:val="008F1C34"/>
    <w:rsid w:val="00925B7C"/>
    <w:rsid w:val="009710B9"/>
    <w:rsid w:val="00982BD7"/>
    <w:rsid w:val="009C50A0"/>
    <w:rsid w:val="00AA277E"/>
    <w:rsid w:val="00AC0681"/>
    <w:rsid w:val="00AE13EE"/>
    <w:rsid w:val="00AF5751"/>
    <w:rsid w:val="00AF58D8"/>
    <w:rsid w:val="00B3001E"/>
    <w:rsid w:val="00B36C97"/>
    <w:rsid w:val="00BC4ED0"/>
    <w:rsid w:val="00BD5135"/>
    <w:rsid w:val="00C21EA6"/>
    <w:rsid w:val="00C255F8"/>
    <w:rsid w:val="00D3762A"/>
    <w:rsid w:val="00D54C8C"/>
    <w:rsid w:val="00D92C24"/>
    <w:rsid w:val="00E13646"/>
    <w:rsid w:val="00E95508"/>
    <w:rsid w:val="00EC3F98"/>
    <w:rsid w:val="00EF332D"/>
    <w:rsid w:val="00F1570D"/>
    <w:rsid w:val="00F464C0"/>
    <w:rsid w:val="00F7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747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2A"/>
    <w:pPr>
      <w:spacing w:after="200" w:line="252" w:lineRule="auto"/>
      <w:jc w:val="both"/>
    </w:pPr>
    <w:rPr>
      <w:rFonts w:ascii="Avenir Next Regular" w:eastAsiaTheme="majorEastAsia" w:hAnsi="Avenir Next Regular" w:cstheme="majorBidi"/>
      <w:sz w:val="22"/>
      <w:szCs w:val="22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630DBB"/>
    <w:rPr>
      <w:sz w:val="18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630DBB"/>
    <w:rPr>
      <w:rFonts w:ascii="Avenir Next Regular" w:hAnsi="Avenir Next Regular"/>
      <w:sz w:val="18"/>
      <w:lang w:val="ca-ES"/>
    </w:rPr>
  </w:style>
  <w:style w:type="paragraph" w:styleId="Pargrafdellista">
    <w:name w:val="List Paragraph"/>
    <w:basedOn w:val="Normal"/>
    <w:uiPriority w:val="34"/>
    <w:qFormat/>
    <w:rsid w:val="00D3762A"/>
    <w:pPr>
      <w:numPr>
        <w:numId w:val="1"/>
      </w:numPr>
      <w:contextualSpacing/>
    </w:pPr>
  </w:style>
  <w:style w:type="table" w:styleId="Taulaambquadrcula">
    <w:name w:val="Table Grid"/>
    <w:basedOn w:val="Taulanormal"/>
    <w:uiPriority w:val="59"/>
    <w:rsid w:val="00D3762A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Tipusdelletraperdefectedelpargraf"/>
    <w:rsid w:val="007E7DEB"/>
  </w:style>
  <w:style w:type="character" w:styleId="Refernciadenotaapeudepgina">
    <w:name w:val="footnote reference"/>
    <w:basedOn w:val="Tipusdelletraperdefectedelpargraf"/>
    <w:uiPriority w:val="99"/>
    <w:unhideWhenUsed/>
    <w:rsid w:val="00D54C8C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6D2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D2FE2"/>
    <w:rPr>
      <w:rFonts w:ascii="Avenir Next Regular" w:eastAsiaTheme="majorEastAsia" w:hAnsi="Avenir Next Regular" w:cstheme="majorBidi"/>
      <w:sz w:val="22"/>
      <w:szCs w:val="22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D2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D2FE2"/>
    <w:rPr>
      <w:rFonts w:ascii="Avenir Next Regular" w:eastAsiaTheme="majorEastAsia" w:hAnsi="Avenir Next Regular" w:cstheme="majorBidi"/>
      <w:sz w:val="22"/>
      <w:szCs w:val="22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6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7802"/>
    <w:rPr>
      <w:rFonts w:ascii="Tahoma" w:eastAsiaTheme="majorEastAsi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2A"/>
    <w:pPr>
      <w:spacing w:after="200" w:line="252" w:lineRule="auto"/>
      <w:jc w:val="both"/>
    </w:pPr>
    <w:rPr>
      <w:rFonts w:ascii="Avenir Next Regular" w:eastAsiaTheme="majorEastAsia" w:hAnsi="Avenir Next Regular" w:cstheme="majorBidi"/>
      <w:sz w:val="22"/>
      <w:szCs w:val="22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630DBB"/>
    <w:rPr>
      <w:sz w:val="18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630DBB"/>
    <w:rPr>
      <w:rFonts w:ascii="Avenir Next Regular" w:hAnsi="Avenir Next Regular"/>
      <w:sz w:val="18"/>
      <w:lang w:val="ca-ES"/>
    </w:rPr>
  </w:style>
  <w:style w:type="paragraph" w:styleId="Pargrafdellista">
    <w:name w:val="List Paragraph"/>
    <w:basedOn w:val="Normal"/>
    <w:uiPriority w:val="34"/>
    <w:qFormat/>
    <w:rsid w:val="00D3762A"/>
    <w:pPr>
      <w:numPr>
        <w:numId w:val="1"/>
      </w:numPr>
      <w:contextualSpacing/>
    </w:pPr>
  </w:style>
  <w:style w:type="table" w:styleId="Taulaambquadrcula">
    <w:name w:val="Table Grid"/>
    <w:basedOn w:val="Taulanormal"/>
    <w:uiPriority w:val="59"/>
    <w:rsid w:val="00D3762A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Tipusdelletraperdefectedelpargraf"/>
    <w:rsid w:val="007E7DEB"/>
  </w:style>
  <w:style w:type="character" w:styleId="Refernciadenotaapeudepgina">
    <w:name w:val="footnote reference"/>
    <w:basedOn w:val="Tipusdelletraperdefectedelpargraf"/>
    <w:uiPriority w:val="99"/>
    <w:unhideWhenUsed/>
    <w:rsid w:val="00D54C8C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6D2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D2FE2"/>
    <w:rPr>
      <w:rFonts w:ascii="Avenir Next Regular" w:eastAsiaTheme="majorEastAsia" w:hAnsi="Avenir Next Regular" w:cstheme="majorBidi"/>
      <w:sz w:val="22"/>
      <w:szCs w:val="22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D2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D2FE2"/>
    <w:rPr>
      <w:rFonts w:ascii="Avenir Next Regular" w:eastAsiaTheme="majorEastAsia" w:hAnsi="Avenir Next Regular" w:cstheme="majorBidi"/>
      <w:sz w:val="22"/>
      <w:szCs w:val="22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6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7802"/>
    <w:rPr>
      <w:rFonts w:ascii="Tahoma" w:eastAsiaTheme="majorEastAsi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EAF706-FD31-4390-ADDB-26A5612A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Fustier</dc:creator>
  <cp:lastModifiedBy>Ajuntament de Barcelona</cp:lastModifiedBy>
  <cp:revision>4</cp:revision>
  <cp:lastPrinted>2017-02-10T10:08:00Z</cp:lastPrinted>
  <dcterms:created xsi:type="dcterms:W3CDTF">2017-02-10T12:08:00Z</dcterms:created>
  <dcterms:modified xsi:type="dcterms:W3CDTF">2017-02-10T12:50:00Z</dcterms:modified>
</cp:coreProperties>
</file>